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E9" w:rsidRPr="004A0373" w:rsidRDefault="00D673F1" w:rsidP="00F803E9">
      <w:pPr>
        <w:tabs>
          <w:tab w:val="left" w:pos="8925"/>
        </w:tabs>
        <w:spacing w:after="0" w:line="240" w:lineRule="auto"/>
        <w:jc w:val="center"/>
        <w:rPr>
          <w:sz w:val="48"/>
        </w:rPr>
      </w:pPr>
      <w:r>
        <w:rPr>
          <w:noProof/>
          <w:sz w:val="48"/>
        </w:rPr>
        <mc:AlternateContent>
          <mc:Choice Requires="wps">
            <w:drawing>
              <wp:anchor distT="0" distB="0" distL="114300" distR="114300" simplePos="0" relativeHeight="251659264" behindDoc="0" locked="0" layoutInCell="1" allowOverlap="1" wp14:anchorId="5EF5D89A" wp14:editId="18836B2F">
                <wp:simplePos x="0" y="0"/>
                <wp:positionH relativeFrom="column">
                  <wp:posOffset>-228600</wp:posOffset>
                </wp:positionH>
                <wp:positionV relativeFrom="paragraph">
                  <wp:posOffset>-66675</wp:posOffset>
                </wp:positionV>
                <wp:extent cx="2971800" cy="885825"/>
                <wp:effectExtent l="25400" t="25400" r="25400" b="28575"/>
                <wp:wrapNone/>
                <wp:docPr id="8" name="Text Box 8"/>
                <wp:cNvGraphicFramePr/>
                <a:graphic xmlns:a="http://schemas.openxmlformats.org/drawingml/2006/main">
                  <a:graphicData uri="http://schemas.microsoft.com/office/word/2010/wordprocessingShape">
                    <wps:wsp>
                      <wps:cNvSpPr txBox="1"/>
                      <wps:spPr>
                        <a:xfrm>
                          <a:off x="0" y="0"/>
                          <a:ext cx="2971800" cy="885825"/>
                        </a:xfrm>
                        <a:prstGeom prst="rect">
                          <a:avLst/>
                        </a:prstGeom>
                        <a:ln w="57150"/>
                      </wps:spPr>
                      <wps:style>
                        <a:lnRef idx="1">
                          <a:schemeClr val="accent6"/>
                        </a:lnRef>
                        <a:fillRef idx="2">
                          <a:schemeClr val="accent6"/>
                        </a:fillRef>
                        <a:effectRef idx="1">
                          <a:schemeClr val="accent6"/>
                        </a:effectRef>
                        <a:fontRef idx="minor">
                          <a:schemeClr val="dk1"/>
                        </a:fontRef>
                      </wps:style>
                      <wps:txbx>
                        <w:txbxContent>
                          <w:p w:rsidR="00A0384D" w:rsidRDefault="00A0384D">
                            <w:r>
                              <w:t xml:space="preserve">If you have any questions or concerns please contact me via email if possible. I am always here to help so that we can ensure a successful and fun year in World Geography!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7.95pt;margin-top:-5.2pt;width:234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" fillcolor="#0a1007 [329]" strokecolor="#70ad47 [3209]" strokeweight="4.5pt">
                <v:fill color2="#050803 [169]" rotate="t" colors="0 #b5d5a7;.5 #aace99;1 #9cca86" focus="100%" type="gradient">
                  <o:fill v:ext="view" type="gradientUnscaled"/>
                </v:fill>
                <v:textbox>
                  <w:txbxContent>
                    <w:p w:rsidR="00A0384D" w:rsidRDefault="00A0384D">
                      <w:r>
                        <w:t xml:space="preserve">If you have any questions or concerns please contact me via email if possible. I am always here to help so that we can ensure a successful and fun year in World Geography! </w:t>
                      </w:r>
                    </w:p>
                  </w:txbxContent>
                </v:textbox>
              </v:shape>
            </w:pict>
          </mc:Fallback>
        </mc:AlternateContent>
      </w:r>
      <w:r w:rsidR="00320D50">
        <w:rPr>
          <w:noProof/>
          <w:sz w:val="48"/>
        </w:rPr>
        <mc:AlternateContent>
          <mc:Choice Requires="wps">
            <w:drawing>
              <wp:anchor distT="0" distB="0" distL="114300" distR="114300" simplePos="0" relativeHeight="251660288" behindDoc="0" locked="0" layoutInCell="1" allowOverlap="1" wp14:anchorId="6F49D057" wp14:editId="7DCA8FA6">
                <wp:simplePos x="0" y="0"/>
                <wp:positionH relativeFrom="column">
                  <wp:posOffset>6353175</wp:posOffset>
                </wp:positionH>
                <wp:positionV relativeFrom="paragraph">
                  <wp:posOffset>-190500</wp:posOffset>
                </wp:positionV>
                <wp:extent cx="3076575" cy="12096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076575" cy="1209675"/>
                        </a:xfrm>
                        <a:prstGeom prst="rect">
                          <a:avLst/>
                        </a:prstGeom>
                        <a:solidFill>
                          <a:schemeClr val="accent4">
                            <a:lumMod val="60000"/>
                            <a:lumOff val="40000"/>
                          </a:schemeClr>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A0384D" w:rsidRPr="00320D50" w:rsidRDefault="00A0384D" w:rsidP="00320D50">
                            <w:pPr>
                              <w:spacing w:after="0" w:line="240" w:lineRule="auto"/>
                              <w:jc w:val="center"/>
                              <w:rPr>
                                <w:b/>
                                <w:sz w:val="24"/>
                              </w:rPr>
                            </w:pPr>
                            <w:r w:rsidRPr="00320D50">
                              <w:rPr>
                                <w:b/>
                                <w:sz w:val="24"/>
                              </w:rPr>
                              <w:t>Department Grading Policy</w:t>
                            </w:r>
                          </w:p>
                          <w:p w:rsidR="00A0384D" w:rsidRDefault="00A0384D" w:rsidP="00320D50">
                            <w:pPr>
                              <w:spacing w:after="0" w:line="240" w:lineRule="auto"/>
                              <w:jc w:val="center"/>
                            </w:pPr>
                            <w:r>
                              <w:t>25%-Major Grades, Test, Projects</w:t>
                            </w:r>
                          </w:p>
                          <w:p w:rsidR="00A0384D" w:rsidRDefault="00A0384D" w:rsidP="00320D50">
                            <w:pPr>
                              <w:spacing w:after="0" w:line="240" w:lineRule="auto"/>
                              <w:jc w:val="center"/>
                            </w:pPr>
                            <w:r>
                              <w:t>75%-Daily Work, Quizzes, Homework</w:t>
                            </w:r>
                          </w:p>
                          <w:p w:rsidR="00A0384D" w:rsidRDefault="00A0384D" w:rsidP="00320D50">
                            <w:pPr>
                              <w:spacing w:after="0" w:line="240" w:lineRule="auto"/>
                              <w:jc w:val="center"/>
                            </w:pPr>
                            <w:r>
                              <w:t xml:space="preserve">*All late work will receive a </w:t>
                            </w:r>
                            <w:proofErr w:type="gramStart"/>
                            <w:r>
                              <w:t>10 point</w:t>
                            </w:r>
                            <w:proofErr w:type="gramEnd"/>
                            <w:r>
                              <w:t xml:space="preserve"> deduction for each day it is late. </w:t>
                            </w:r>
                          </w:p>
                          <w:p w:rsidR="00A0384D" w:rsidRDefault="00A0384D" w:rsidP="00320D50">
                            <w:pPr>
                              <w:spacing w:after="0" w:line="240" w:lineRule="auto"/>
                              <w:jc w:val="center"/>
                            </w:pPr>
                            <w:r>
                              <w:t>* Semester Exams are 15% overall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500.25pt;margin-top:-14.95pt;width:242.2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" fillcolor="#ffd966 [1943]" strokeweight=".5pt">
                <v:stroke dashstyle="longDashDotDot"/>
                <v:textbox>
                  <w:txbxContent>
                    <w:p w:rsidR="00A0384D" w:rsidRPr="00320D50" w:rsidRDefault="00A0384D" w:rsidP="00320D50">
                      <w:pPr>
                        <w:spacing w:after="0" w:line="240" w:lineRule="auto"/>
                        <w:jc w:val="center"/>
                        <w:rPr>
                          <w:b/>
                          <w:sz w:val="24"/>
                        </w:rPr>
                      </w:pPr>
                      <w:r w:rsidRPr="00320D50">
                        <w:rPr>
                          <w:b/>
                          <w:sz w:val="24"/>
                        </w:rPr>
                        <w:t>Department Grading Policy</w:t>
                      </w:r>
                    </w:p>
                    <w:p w:rsidR="00A0384D" w:rsidRDefault="00A0384D" w:rsidP="00320D50">
                      <w:pPr>
                        <w:spacing w:after="0" w:line="240" w:lineRule="auto"/>
                        <w:jc w:val="center"/>
                      </w:pPr>
                      <w:r>
                        <w:t>25%-Major Grades, Test, Projects</w:t>
                      </w:r>
                    </w:p>
                    <w:p w:rsidR="00A0384D" w:rsidRDefault="00A0384D" w:rsidP="00320D50">
                      <w:pPr>
                        <w:spacing w:after="0" w:line="240" w:lineRule="auto"/>
                        <w:jc w:val="center"/>
                      </w:pPr>
                      <w:r>
                        <w:t>75%-Daily Work, Quizzes, Homework</w:t>
                      </w:r>
                    </w:p>
                    <w:p w:rsidR="00A0384D" w:rsidRDefault="00A0384D" w:rsidP="00320D50">
                      <w:pPr>
                        <w:spacing w:after="0" w:line="240" w:lineRule="auto"/>
                        <w:jc w:val="center"/>
                      </w:pPr>
                      <w:r>
                        <w:t xml:space="preserve">*All late work will receive a </w:t>
                      </w:r>
                      <w:proofErr w:type="gramStart"/>
                      <w:r>
                        <w:t>10 point</w:t>
                      </w:r>
                      <w:proofErr w:type="gramEnd"/>
                      <w:r>
                        <w:t xml:space="preserve"> deduction for each day it is late. </w:t>
                      </w:r>
                    </w:p>
                    <w:p w:rsidR="00A0384D" w:rsidRDefault="00A0384D" w:rsidP="00320D50">
                      <w:pPr>
                        <w:spacing w:after="0" w:line="240" w:lineRule="auto"/>
                        <w:jc w:val="center"/>
                      </w:pPr>
                      <w:r>
                        <w:t>* Semester Exams are 15% overall grade</w:t>
                      </w:r>
                    </w:p>
                  </w:txbxContent>
                </v:textbox>
              </v:shape>
            </w:pict>
          </mc:Fallback>
        </mc:AlternateContent>
      </w:r>
      <w:hyperlink r:id="rId6" w:history="1">
        <w:r w:rsidRPr="005828F0">
          <w:rPr>
            <w:rStyle w:val="Hyperlink"/>
            <w:sz w:val="48"/>
          </w:rPr>
          <w:t>Ana.Armendariz@hcisd.org</w:t>
        </w:r>
      </w:hyperlink>
    </w:p>
    <w:p w:rsidR="00F803E9" w:rsidRDefault="00F803E9" w:rsidP="004A0373">
      <w:pPr>
        <w:tabs>
          <w:tab w:val="left" w:pos="8925"/>
        </w:tabs>
        <w:spacing w:after="0" w:line="240" w:lineRule="auto"/>
        <w:jc w:val="center"/>
        <w:rPr>
          <w:sz w:val="28"/>
          <w:szCs w:val="28"/>
        </w:rPr>
      </w:pPr>
      <w:r>
        <w:rPr>
          <w:sz w:val="28"/>
          <w:szCs w:val="28"/>
        </w:rPr>
        <w:t>World Geography Pre-AP</w:t>
      </w:r>
      <w:r w:rsidRPr="00F803E9">
        <w:rPr>
          <w:sz w:val="28"/>
          <w:szCs w:val="28"/>
        </w:rPr>
        <w:t xml:space="preserve"> and On Level</w:t>
      </w:r>
    </w:p>
    <w:p w:rsidR="00F803E9" w:rsidRDefault="00F803E9" w:rsidP="004A0373">
      <w:pPr>
        <w:tabs>
          <w:tab w:val="left" w:pos="8925"/>
        </w:tabs>
        <w:spacing w:after="0" w:line="240" w:lineRule="auto"/>
        <w:jc w:val="center"/>
        <w:rPr>
          <w:sz w:val="28"/>
          <w:szCs w:val="28"/>
        </w:rPr>
      </w:pPr>
      <w:r>
        <w:rPr>
          <w:sz w:val="28"/>
          <w:szCs w:val="28"/>
        </w:rPr>
        <w:t>(956) 430-4900</w:t>
      </w:r>
    </w:p>
    <w:p w:rsidR="00F803E9" w:rsidRDefault="00F803E9" w:rsidP="004A0373">
      <w:pPr>
        <w:tabs>
          <w:tab w:val="left" w:pos="8925"/>
        </w:tabs>
        <w:spacing w:after="0" w:line="240" w:lineRule="auto"/>
        <w:jc w:val="center"/>
        <w:rPr>
          <w:sz w:val="28"/>
          <w:szCs w:val="28"/>
        </w:rPr>
      </w:pPr>
    </w:p>
    <w:p w:rsidR="00320D50" w:rsidRDefault="00320D50" w:rsidP="004A0373">
      <w:pPr>
        <w:tabs>
          <w:tab w:val="left" w:pos="8925"/>
        </w:tabs>
        <w:spacing w:after="0" w:line="240" w:lineRule="auto"/>
        <w:jc w:val="center"/>
        <w:rPr>
          <w:sz w:val="28"/>
          <w:szCs w:val="28"/>
        </w:rPr>
      </w:pPr>
    </w:p>
    <w:tbl>
      <w:tblPr>
        <w:tblStyle w:val="GridTable5DarkAccent5"/>
        <w:tblW w:w="14485" w:type="dxa"/>
        <w:tblLook w:val="0600" w:firstRow="0" w:lastRow="0" w:firstColumn="0" w:lastColumn="0" w:noHBand="1" w:noVBand="1"/>
      </w:tblPr>
      <w:tblGrid>
        <w:gridCol w:w="4945"/>
        <w:gridCol w:w="4590"/>
        <w:gridCol w:w="4950"/>
      </w:tblGrid>
      <w:tr w:rsidR="000C1126" w:rsidTr="002C7A51">
        <w:tc>
          <w:tcPr>
            <w:tcW w:w="4945" w:type="dxa"/>
            <w:tcBorders>
              <w:top w:val="single" w:sz="12" w:space="0" w:color="auto"/>
              <w:left w:val="single" w:sz="12" w:space="0" w:color="auto"/>
              <w:bottom w:val="single" w:sz="4" w:space="0" w:color="auto"/>
              <w:right w:val="single" w:sz="12" w:space="0" w:color="auto"/>
            </w:tcBorders>
          </w:tcPr>
          <w:p w:rsidR="00F803E9" w:rsidRPr="00D07553" w:rsidRDefault="00F803E9" w:rsidP="00F803E9">
            <w:pPr>
              <w:tabs>
                <w:tab w:val="left" w:pos="8925"/>
              </w:tabs>
              <w:jc w:val="center"/>
              <w:rPr>
                <w:rFonts w:asciiTheme="majorHAnsi" w:hAnsiTheme="majorHAnsi"/>
                <w:b/>
                <w:sz w:val="28"/>
                <w:szCs w:val="28"/>
              </w:rPr>
            </w:pPr>
            <w:r w:rsidRPr="00D07553">
              <w:rPr>
                <w:rFonts w:asciiTheme="majorHAnsi" w:hAnsiTheme="majorHAnsi"/>
                <w:b/>
                <w:sz w:val="28"/>
                <w:szCs w:val="28"/>
              </w:rPr>
              <w:t>Goals</w:t>
            </w:r>
          </w:p>
          <w:p w:rsidR="00F803E9" w:rsidRPr="00D07553" w:rsidRDefault="00F803E9" w:rsidP="00F803E9">
            <w:pPr>
              <w:tabs>
                <w:tab w:val="left" w:pos="8925"/>
              </w:tabs>
              <w:rPr>
                <w:rFonts w:asciiTheme="majorHAnsi" w:hAnsiTheme="majorHAnsi"/>
                <w:sz w:val="28"/>
                <w:szCs w:val="28"/>
              </w:rPr>
            </w:pPr>
          </w:p>
          <w:p w:rsidR="007A55FE" w:rsidRPr="007A55FE" w:rsidRDefault="00D07553" w:rsidP="007A55FE">
            <w:pPr>
              <w:pStyle w:val="ListParagraph"/>
              <w:numPr>
                <w:ilvl w:val="0"/>
                <w:numId w:val="9"/>
              </w:numPr>
              <w:tabs>
                <w:tab w:val="left" w:pos="8925"/>
              </w:tabs>
              <w:rPr>
                <w:rFonts w:asciiTheme="majorHAnsi" w:hAnsiTheme="majorHAnsi"/>
                <w:sz w:val="24"/>
                <w:szCs w:val="28"/>
              </w:rPr>
            </w:pPr>
            <w:r w:rsidRPr="007A55FE">
              <w:rPr>
                <w:rFonts w:asciiTheme="majorHAnsi" w:hAnsiTheme="majorHAnsi"/>
                <w:sz w:val="24"/>
                <w:szCs w:val="28"/>
              </w:rPr>
              <w:t>S</w:t>
            </w:r>
            <w:r w:rsidR="00D673F1" w:rsidRPr="007A55FE">
              <w:rPr>
                <w:rFonts w:asciiTheme="majorHAnsi" w:hAnsiTheme="majorHAnsi"/>
                <w:sz w:val="24"/>
                <w:szCs w:val="28"/>
              </w:rPr>
              <w:t>ucceed in Productive C</w:t>
            </w:r>
            <w:r w:rsidR="007A55FE" w:rsidRPr="007A55FE">
              <w:rPr>
                <w:rFonts w:asciiTheme="majorHAnsi" w:hAnsiTheme="majorHAnsi"/>
                <w:sz w:val="24"/>
                <w:szCs w:val="28"/>
              </w:rPr>
              <w:t xml:space="preserve">ollaboration </w:t>
            </w:r>
          </w:p>
          <w:p w:rsidR="007A55FE" w:rsidRDefault="00D673F1" w:rsidP="007A55FE">
            <w:pPr>
              <w:pStyle w:val="ListParagraph"/>
              <w:numPr>
                <w:ilvl w:val="0"/>
                <w:numId w:val="9"/>
              </w:numPr>
              <w:tabs>
                <w:tab w:val="left" w:pos="8925"/>
              </w:tabs>
              <w:rPr>
                <w:rFonts w:asciiTheme="majorHAnsi" w:hAnsiTheme="majorHAnsi"/>
                <w:sz w:val="24"/>
                <w:szCs w:val="28"/>
              </w:rPr>
            </w:pPr>
            <w:r w:rsidRPr="007A55FE">
              <w:rPr>
                <w:rFonts w:asciiTheme="majorHAnsi" w:hAnsiTheme="majorHAnsi"/>
                <w:sz w:val="24"/>
                <w:szCs w:val="28"/>
              </w:rPr>
              <w:t>Understand the World F</w:t>
            </w:r>
            <w:r w:rsidR="00F803E9" w:rsidRPr="007A55FE">
              <w:rPr>
                <w:rFonts w:asciiTheme="majorHAnsi" w:hAnsiTheme="majorHAnsi"/>
                <w:sz w:val="24"/>
                <w:szCs w:val="28"/>
              </w:rPr>
              <w:t>rom a Geographer</w:t>
            </w:r>
            <w:r w:rsidRPr="007A55FE">
              <w:rPr>
                <w:rFonts w:asciiTheme="majorHAnsi" w:hAnsiTheme="majorHAnsi"/>
                <w:sz w:val="24"/>
                <w:szCs w:val="28"/>
              </w:rPr>
              <w:t>’</w:t>
            </w:r>
            <w:r w:rsidR="007A55FE" w:rsidRPr="007A55FE">
              <w:rPr>
                <w:rFonts w:asciiTheme="majorHAnsi" w:hAnsiTheme="majorHAnsi"/>
                <w:sz w:val="24"/>
                <w:szCs w:val="28"/>
              </w:rPr>
              <w:t>s P</w:t>
            </w:r>
            <w:r w:rsidR="00F803E9" w:rsidRPr="007A55FE">
              <w:rPr>
                <w:rFonts w:asciiTheme="majorHAnsi" w:hAnsiTheme="majorHAnsi"/>
                <w:sz w:val="24"/>
                <w:szCs w:val="28"/>
              </w:rPr>
              <w:t>erspective</w:t>
            </w:r>
          </w:p>
          <w:p w:rsidR="00F803E9" w:rsidRPr="007A55FE" w:rsidRDefault="00F803E9" w:rsidP="007A55FE">
            <w:pPr>
              <w:pStyle w:val="ListParagraph"/>
              <w:numPr>
                <w:ilvl w:val="0"/>
                <w:numId w:val="9"/>
              </w:numPr>
              <w:tabs>
                <w:tab w:val="left" w:pos="8925"/>
              </w:tabs>
              <w:rPr>
                <w:rFonts w:asciiTheme="majorHAnsi" w:hAnsiTheme="majorHAnsi"/>
                <w:sz w:val="24"/>
                <w:szCs w:val="28"/>
              </w:rPr>
            </w:pPr>
            <w:r w:rsidRPr="007A55FE">
              <w:rPr>
                <w:rFonts w:asciiTheme="majorHAnsi" w:hAnsiTheme="majorHAnsi"/>
                <w:sz w:val="24"/>
                <w:szCs w:val="28"/>
              </w:rPr>
              <w:t>Analyze both human and physical elements of Geography</w:t>
            </w:r>
          </w:p>
          <w:p w:rsidR="00D07553" w:rsidRDefault="00D07553" w:rsidP="00F803E9">
            <w:pPr>
              <w:tabs>
                <w:tab w:val="left" w:pos="8925"/>
              </w:tabs>
              <w:rPr>
                <w:rFonts w:asciiTheme="majorHAnsi" w:hAnsiTheme="majorHAnsi"/>
                <w:sz w:val="24"/>
                <w:szCs w:val="28"/>
              </w:rPr>
            </w:pPr>
          </w:p>
          <w:p w:rsidR="00F803E9" w:rsidRPr="00D07553" w:rsidRDefault="00F803E9" w:rsidP="00D07553">
            <w:pPr>
              <w:tabs>
                <w:tab w:val="left" w:pos="8925"/>
              </w:tabs>
              <w:jc w:val="center"/>
              <w:rPr>
                <w:rFonts w:asciiTheme="majorHAnsi" w:hAnsiTheme="majorHAnsi"/>
                <w:sz w:val="24"/>
                <w:szCs w:val="28"/>
              </w:rPr>
            </w:pPr>
          </w:p>
        </w:tc>
        <w:tc>
          <w:tcPr>
            <w:tcW w:w="4590" w:type="dxa"/>
            <w:tcBorders>
              <w:left w:val="single" w:sz="12" w:space="0" w:color="auto"/>
              <w:bottom w:val="single" w:sz="4" w:space="0" w:color="auto"/>
              <w:right w:val="single" w:sz="12" w:space="0" w:color="auto"/>
            </w:tcBorders>
          </w:tcPr>
          <w:p w:rsidR="00F803E9" w:rsidRPr="00D07553" w:rsidRDefault="00F803E9" w:rsidP="00F803E9">
            <w:pPr>
              <w:tabs>
                <w:tab w:val="left" w:pos="8925"/>
              </w:tabs>
              <w:jc w:val="center"/>
              <w:rPr>
                <w:rFonts w:asciiTheme="majorHAnsi" w:hAnsiTheme="majorHAnsi"/>
                <w:b/>
                <w:sz w:val="28"/>
                <w:szCs w:val="28"/>
              </w:rPr>
            </w:pPr>
            <w:r w:rsidRPr="00D07553">
              <w:rPr>
                <w:rFonts w:asciiTheme="majorHAnsi" w:hAnsiTheme="majorHAnsi"/>
                <w:b/>
                <w:sz w:val="28"/>
                <w:szCs w:val="28"/>
              </w:rPr>
              <w:t>Class Expectations</w:t>
            </w:r>
          </w:p>
          <w:p w:rsidR="00F803E9" w:rsidRPr="00D07553" w:rsidRDefault="00F803E9" w:rsidP="00F803E9">
            <w:pPr>
              <w:tabs>
                <w:tab w:val="left" w:pos="8925"/>
              </w:tabs>
              <w:rPr>
                <w:rFonts w:asciiTheme="majorHAnsi" w:hAnsiTheme="majorHAnsi"/>
                <w:sz w:val="28"/>
                <w:szCs w:val="28"/>
              </w:rPr>
            </w:pPr>
          </w:p>
          <w:p w:rsidR="00F803E9" w:rsidRPr="00D07553" w:rsidRDefault="00A1780D" w:rsidP="00F803E9">
            <w:pPr>
              <w:tabs>
                <w:tab w:val="left" w:pos="8925"/>
              </w:tabs>
              <w:rPr>
                <w:rFonts w:asciiTheme="majorHAnsi" w:hAnsiTheme="majorHAnsi"/>
                <w:sz w:val="24"/>
                <w:szCs w:val="28"/>
              </w:rPr>
            </w:pPr>
            <w:r>
              <w:rPr>
                <w:rFonts w:asciiTheme="majorHAnsi" w:hAnsiTheme="majorHAnsi"/>
                <w:sz w:val="24"/>
                <w:szCs w:val="28"/>
              </w:rPr>
              <w:t>*Come to Class Prepared to Learn</w:t>
            </w:r>
          </w:p>
          <w:p w:rsidR="00F803E9" w:rsidRPr="00D07553" w:rsidRDefault="00A1780D" w:rsidP="00F803E9">
            <w:pPr>
              <w:tabs>
                <w:tab w:val="left" w:pos="8925"/>
              </w:tabs>
              <w:rPr>
                <w:rFonts w:asciiTheme="majorHAnsi" w:hAnsiTheme="majorHAnsi"/>
                <w:sz w:val="24"/>
                <w:szCs w:val="28"/>
              </w:rPr>
            </w:pPr>
            <w:r>
              <w:rPr>
                <w:rFonts w:asciiTheme="majorHAnsi" w:hAnsiTheme="majorHAnsi"/>
                <w:sz w:val="24"/>
                <w:szCs w:val="28"/>
              </w:rPr>
              <w:t>*</w:t>
            </w:r>
            <w:r w:rsidR="00A27600">
              <w:rPr>
                <w:rFonts w:asciiTheme="majorHAnsi" w:hAnsiTheme="majorHAnsi"/>
                <w:sz w:val="24"/>
                <w:szCs w:val="28"/>
              </w:rPr>
              <w:t>No Talking During Tests/Quizzes</w:t>
            </w:r>
          </w:p>
          <w:p w:rsidR="00F803E9" w:rsidRPr="00D07553" w:rsidRDefault="00A27600" w:rsidP="00F803E9">
            <w:pPr>
              <w:tabs>
                <w:tab w:val="left" w:pos="8925"/>
              </w:tabs>
              <w:rPr>
                <w:rFonts w:asciiTheme="majorHAnsi" w:hAnsiTheme="majorHAnsi"/>
                <w:sz w:val="24"/>
                <w:szCs w:val="28"/>
              </w:rPr>
            </w:pPr>
            <w:r>
              <w:rPr>
                <w:rFonts w:asciiTheme="majorHAnsi" w:hAnsiTheme="majorHAnsi"/>
                <w:sz w:val="24"/>
                <w:szCs w:val="28"/>
              </w:rPr>
              <w:t>*Be Respectful &amp; Courteous to Each Other</w:t>
            </w:r>
          </w:p>
          <w:p w:rsidR="00F803E9" w:rsidRPr="00D07553" w:rsidRDefault="00F803E9" w:rsidP="00F803E9">
            <w:pPr>
              <w:tabs>
                <w:tab w:val="left" w:pos="8925"/>
              </w:tabs>
              <w:rPr>
                <w:rFonts w:asciiTheme="majorHAnsi" w:hAnsiTheme="majorHAnsi" w:cs="Arial"/>
                <w:sz w:val="24"/>
                <w:szCs w:val="28"/>
              </w:rPr>
            </w:pPr>
            <w:r w:rsidRPr="00D07553">
              <w:rPr>
                <w:rFonts w:asciiTheme="majorHAnsi" w:hAnsiTheme="majorHAnsi"/>
                <w:sz w:val="24"/>
                <w:szCs w:val="28"/>
              </w:rPr>
              <w:t>*</w:t>
            </w:r>
            <w:r w:rsidR="00A27600">
              <w:rPr>
                <w:rFonts w:asciiTheme="majorHAnsi" w:hAnsiTheme="majorHAnsi" w:cs="Arial"/>
                <w:sz w:val="24"/>
                <w:szCs w:val="28"/>
              </w:rPr>
              <w:t>No Food or Drinks in the Classroom</w:t>
            </w:r>
          </w:p>
          <w:p w:rsidR="00F803E9" w:rsidRPr="00D07553" w:rsidRDefault="00F803E9" w:rsidP="00F803E9">
            <w:pPr>
              <w:tabs>
                <w:tab w:val="left" w:pos="8925"/>
              </w:tabs>
              <w:rPr>
                <w:rFonts w:asciiTheme="majorHAnsi" w:hAnsiTheme="majorHAnsi"/>
                <w:sz w:val="28"/>
                <w:szCs w:val="28"/>
              </w:rPr>
            </w:pPr>
            <w:r w:rsidRPr="00D07553">
              <w:rPr>
                <w:rFonts w:asciiTheme="majorHAnsi" w:hAnsiTheme="majorHAnsi" w:cs="Arial"/>
                <w:sz w:val="24"/>
                <w:szCs w:val="28"/>
              </w:rPr>
              <w:t>*Comply</w:t>
            </w:r>
            <w:r w:rsidR="00A27600">
              <w:rPr>
                <w:rFonts w:asciiTheme="majorHAnsi" w:hAnsiTheme="majorHAnsi"/>
                <w:sz w:val="24"/>
                <w:szCs w:val="28"/>
              </w:rPr>
              <w:t xml:space="preserve"> with All School R</w:t>
            </w:r>
            <w:r w:rsidRPr="00D07553">
              <w:rPr>
                <w:rFonts w:asciiTheme="majorHAnsi" w:hAnsiTheme="majorHAnsi"/>
                <w:sz w:val="24"/>
                <w:szCs w:val="28"/>
              </w:rPr>
              <w:t>ules</w:t>
            </w:r>
          </w:p>
        </w:tc>
        <w:tc>
          <w:tcPr>
            <w:tcW w:w="4950" w:type="dxa"/>
            <w:tcBorders>
              <w:top w:val="single" w:sz="12" w:space="0" w:color="auto"/>
              <w:left w:val="single" w:sz="12" w:space="0" w:color="auto"/>
              <w:bottom w:val="single" w:sz="4" w:space="0" w:color="auto"/>
              <w:right w:val="single" w:sz="12" w:space="0" w:color="auto"/>
            </w:tcBorders>
          </w:tcPr>
          <w:p w:rsidR="00F803E9" w:rsidRPr="00D07553" w:rsidRDefault="00F803E9" w:rsidP="00F803E9">
            <w:pPr>
              <w:tabs>
                <w:tab w:val="left" w:pos="8925"/>
              </w:tabs>
              <w:jc w:val="center"/>
              <w:rPr>
                <w:rFonts w:asciiTheme="majorHAnsi" w:hAnsiTheme="majorHAnsi"/>
                <w:b/>
                <w:sz w:val="28"/>
                <w:szCs w:val="28"/>
              </w:rPr>
            </w:pPr>
            <w:r w:rsidRPr="00D07553">
              <w:rPr>
                <w:rFonts w:asciiTheme="majorHAnsi" w:hAnsiTheme="majorHAnsi"/>
                <w:b/>
                <w:sz w:val="28"/>
                <w:szCs w:val="28"/>
              </w:rPr>
              <w:t>Behavior Redirection</w:t>
            </w:r>
          </w:p>
          <w:p w:rsidR="00F803E9" w:rsidRPr="00D07553" w:rsidRDefault="00F803E9" w:rsidP="00F803E9">
            <w:pPr>
              <w:tabs>
                <w:tab w:val="left" w:pos="8925"/>
              </w:tabs>
              <w:rPr>
                <w:rFonts w:asciiTheme="majorHAnsi" w:hAnsiTheme="majorHAnsi"/>
                <w:sz w:val="28"/>
                <w:szCs w:val="28"/>
              </w:rPr>
            </w:pPr>
          </w:p>
          <w:p w:rsidR="00F803E9" w:rsidRPr="00D07553" w:rsidRDefault="00F803E9" w:rsidP="004A0373">
            <w:pPr>
              <w:pStyle w:val="ListParagraph"/>
              <w:numPr>
                <w:ilvl w:val="0"/>
                <w:numId w:val="6"/>
              </w:numPr>
              <w:tabs>
                <w:tab w:val="left" w:pos="8925"/>
              </w:tabs>
              <w:rPr>
                <w:rFonts w:asciiTheme="majorHAnsi" w:hAnsiTheme="majorHAnsi"/>
                <w:sz w:val="24"/>
                <w:szCs w:val="28"/>
              </w:rPr>
            </w:pPr>
            <w:r w:rsidRPr="00D07553">
              <w:rPr>
                <w:rFonts w:asciiTheme="majorHAnsi" w:hAnsiTheme="majorHAnsi"/>
                <w:sz w:val="24"/>
                <w:szCs w:val="28"/>
              </w:rPr>
              <w:t>Verbal Redirection/Warning</w:t>
            </w:r>
          </w:p>
          <w:p w:rsidR="00F803E9" w:rsidRPr="00D07553" w:rsidRDefault="008120E1" w:rsidP="004A0373">
            <w:pPr>
              <w:pStyle w:val="ListParagraph"/>
              <w:numPr>
                <w:ilvl w:val="0"/>
                <w:numId w:val="6"/>
              </w:numPr>
              <w:tabs>
                <w:tab w:val="left" w:pos="8925"/>
              </w:tabs>
              <w:rPr>
                <w:rFonts w:asciiTheme="majorHAnsi" w:hAnsiTheme="majorHAnsi"/>
                <w:sz w:val="24"/>
                <w:szCs w:val="28"/>
              </w:rPr>
            </w:pPr>
            <w:r>
              <w:rPr>
                <w:rFonts w:asciiTheme="majorHAnsi" w:hAnsiTheme="majorHAnsi"/>
                <w:sz w:val="24"/>
                <w:szCs w:val="28"/>
              </w:rPr>
              <w:t>Parent Contact</w:t>
            </w:r>
          </w:p>
          <w:p w:rsidR="000C1126" w:rsidRPr="00D07553" w:rsidRDefault="008120E1" w:rsidP="000C1126">
            <w:pPr>
              <w:pStyle w:val="ListParagraph"/>
              <w:numPr>
                <w:ilvl w:val="0"/>
                <w:numId w:val="6"/>
              </w:numPr>
              <w:tabs>
                <w:tab w:val="left" w:pos="8925"/>
              </w:tabs>
              <w:rPr>
                <w:rFonts w:asciiTheme="majorHAnsi" w:hAnsiTheme="majorHAnsi"/>
                <w:sz w:val="24"/>
                <w:szCs w:val="28"/>
              </w:rPr>
            </w:pPr>
            <w:r>
              <w:rPr>
                <w:rFonts w:asciiTheme="majorHAnsi" w:hAnsiTheme="majorHAnsi"/>
                <w:sz w:val="24"/>
                <w:szCs w:val="28"/>
              </w:rPr>
              <w:t>Parent &amp; Team/Teacher Conference</w:t>
            </w:r>
            <w:r w:rsidR="00F803E9" w:rsidRPr="00D07553">
              <w:rPr>
                <w:rFonts w:asciiTheme="majorHAnsi" w:hAnsiTheme="majorHAnsi"/>
                <w:sz w:val="24"/>
                <w:szCs w:val="28"/>
              </w:rPr>
              <w:t xml:space="preserve"> </w:t>
            </w:r>
          </w:p>
          <w:p w:rsidR="00F803E9" w:rsidRPr="00D07553" w:rsidRDefault="00F803E9" w:rsidP="000C1126">
            <w:pPr>
              <w:pStyle w:val="ListParagraph"/>
              <w:numPr>
                <w:ilvl w:val="0"/>
                <w:numId w:val="6"/>
              </w:numPr>
              <w:tabs>
                <w:tab w:val="left" w:pos="8925"/>
              </w:tabs>
              <w:rPr>
                <w:rFonts w:asciiTheme="majorHAnsi" w:hAnsiTheme="majorHAnsi"/>
                <w:sz w:val="24"/>
                <w:szCs w:val="28"/>
              </w:rPr>
            </w:pPr>
            <w:r w:rsidRPr="00D07553">
              <w:rPr>
                <w:rFonts w:asciiTheme="majorHAnsi" w:hAnsiTheme="majorHAnsi"/>
                <w:sz w:val="24"/>
                <w:szCs w:val="28"/>
              </w:rPr>
              <w:t>Administrative Intervention</w:t>
            </w:r>
          </w:p>
        </w:tc>
      </w:tr>
      <w:tr w:rsidR="000C1126" w:rsidTr="002C7A51">
        <w:tc>
          <w:tcPr>
            <w:tcW w:w="4945" w:type="dxa"/>
            <w:tcBorders>
              <w:top w:val="single" w:sz="4" w:space="0" w:color="auto"/>
              <w:bottom w:val="single" w:sz="4" w:space="0" w:color="auto"/>
              <w:right w:val="single" w:sz="12" w:space="0" w:color="auto"/>
            </w:tcBorders>
          </w:tcPr>
          <w:p w:rsidR="00320D50" w:rsidRPr="00D07553" w:rsidRDefault="00320D50" w:rsidP="00320D50">
            <w:pPr>
              <w:tabs>
                <w:tab w:val="left" w:pos="8925"/>
              </w:tabs>
              <w:jc w:val="center"/>
              <w:rPr>
                <w:rFonts w:asciiTheme="majorHAnsi" w:hAnsiTheme="majorHAnsi"/>
                <w:b/>
                <w:sz w:val="28"/>
                <w:szCs w:val="28"/>
              </w:rPr>
            </w:pPr>
            <w:r w:rsidRPr="00D07553">
              <w:rPr>
                <w:rFonts w:asciiTheme="majorHAnsi" w:hAnsiTheme="majorHAnsi"/>
                <w:b/>
                <w:sz w:val="28"/>
                <w:szCs w:val="28"/>
              </w:rPr>
              <w:t>Textbooks/ISN’s</w:t>
            </w:r>
          </w:p>
          <w:p w:rsidR="00320D50" w:rsidRPr="00D07553" w:rsidRDefault="00320D50" w:rsidP="00320D50">
            <w:pPr>
              <w:tabs>
                <w:tab w:val="left" w:pos="8925"/>
              </w:tabs>
              <w:jc w:val="center"/>
              <w:rPr>
                <w:rFonts w:asciiTheme="majorHAnsi" w:hAnsiTheme="majorHAnsi"/>
                <w:b/>
                <w:sz w:val="28"/>
                <w:szCs w:val="28"/>
              </w:rPr>
            </w:pPr>
          </w:p>
          <w:p w:rsidR="00320D50" w:rsidRPr="00D07553" w:rsidRDefault="00320D50" w:rsidP="00320D50">
            <w:pPr>
              <w:tabs>
                <w:tab w:val="left" w:pos="8925"/>
              </w:tabs>
              <w:jc w:val="both"/>
              <w:rPr>
                <w:rFonts w:asciiTheme="majorHAnsi" w:hAnsiTheme="majorHAnsi"/>
                <w:sz w:val="24"/>
                <w:szCs w:val="28"/>
              </w:rPr>
            </w:pPr>
            <w:r w:rsidRPr="00D07553">
              <w:rPr>
                <w:rFonts w:asciiTheme="majorHAnsi" w:hAnsiTheme="majorHAnsi"/>
                <w:sz w:val="24"/>
                <w:szCs w:val="28"/>
              </w:rPr>
              <w:t>Interactive Student Notebooks are a vital part in keeping track of students work and performance in class. Students will need a O</w:t>
            </w:r>
            <w:r w:rsidR="007A55FE">
              <w:rPr>
                <w:rFonts w:asciiTheme="majorHAnsi" w:hAnsiTheme="majorHAnsi"/>
                <w:sz w:val="24"/>
                <w:szCs w:val="28"/>
              </w:rPr>
              <w:t xml:space="preserve">NE subject </w:t>
            </w:r>
            <w:proofErr w:type="gramStart"/>
            <w:r w:rsidR="007A55FE">
              <w:rPr>
                <w:rFonts w:asciiTheme="majorHAnsi" w:hAnsiTheme="majorHAnsi"/>
                <w:sz w:val="24"/>
                <w:szCs w:val="28"/>
              </w:rPr>
              <w:t xml:space="preserve">spiral </w:t>
            </w:r>
            <w:r w:rsidRPr="00D07553">
              <w:rPr>
                <w:rFonts w:asciiTheme="majorHAnsi" w:hAnsiTheme="majorHAnsi"/>
                <w:sz w:val="24"/>
                <w:szCs w:val="28"/>
              </w:rPr>
              <w:t xml:space="preserve"> notebook</w:t>
            </w:r>
            <w:proofErr w:type="gramEnd"/>
            <w:r w:rsidRPr="00D07553">
              <w:rPr>
                <w:rFonts w:asciiTheme="majorHAnsi" w:hAnsiTheme="majorHAnsi"/>
                <w:sz w:val="24"/>
                <w:szCs w:val="28"/>
              </w:rPr>
              <w:t xml:space="preserve"> for this class. Students will be given the opportunity to leave them in class, but please note that they are welcome to take them home WHENEVER they like to study! </w:t>
            </w:r>
          </w:p>
          <w:p w:rsidR="004A0373" w:rsidRPr="00D07553" w:rsidRDefault="004A0373" w:rsidP="004A0373">
            <w:pPr>
              <w:tabs>
                <w:tab w:val="left" w:pos="8925"/>
              </w:tabs>
              <w:rPr>
                <w:rFonts w:asciiTheme="majorHAnsi" w:hAnsiTheme="majorHAnsi"/>
                <w:sz w:val="28"/>
                <w:szCs w:val="28"/>
              </w:rPr>
            </w:pPr>
          </w:p>
        </w:tc>
        <w:tc>
          <w:tcPr>
            <w:tcW w:w="4590" w:type="dxa"/>
            <w:tcBorders>
              <w:top w:val="single" w:sz="4" w:space="0" w:color="auto"/>
              <w:left w:val="single" w:sz="12" w:space="0" w:color="auto"/>
              <w:bottom w:val="single" w:sz="4" w:space="0" w:color="auto"/>
              <w:right w:val="single" w:sz="12" w:space="0" w:color="auto"/>
            </w:tcBorders>
          </w:tcPr>
          <w:p w:rsidR="00F803E9" w:rsidRPr="00D07553" w:rsidRDefault="00F803E9" w:rsidP="004A0373">
            <w:pPr>
              <w:tabs>
                <w:tab w:val="left" w:pos="8925"/>
              </w:tabs>
              <w:jc w:val="center"/>
              <w:rPr>
                <w:rFonts w:asciiTheme="majorHAnsi" w:hAnsiTheme="majorHAnsi"/>
                <w:b/>
                <w:sz w:val="28"/>
                <w:szCs w:val="28"/>
              </w:rPr>
            </w:pPr>
            <w:r w:rsidRPr="00D07553">
              <w:rPr>
                <w:rFonts w:asciiTheme="majorHAnsi" w:hAnsiTheme="majorHAnsi"/>
                <w:b/>
                <w:sz w:val="28"/>
                <w:szCs w:val="28"/>
              </w:rPr>
              <w:t>Restroom Policy</w:t>
            </w:r>
          </w:p>
          <w:p w:rsidR="004A0373" w:rsidRPr="00D07553" w:rsidRDefault="004A0373" w:rsidP="004A0373">
            <w:pPr>
              <w:tabs>
                <w:tab w:val="left" w:pos="8925"/>
              </w:tabs>
              <w:jc w:val="center"/>
              <w:rPr>
                <w:rFonts w:asciiTheme="majorHAnsi" w:hAnsiTheme="majorHAnsi"/>
                <w:sz w:val="28"/>
                <w:szCs w:val="28"/>
              </w:rPr>
            </w:pPr>
          </w:p>
          <w:p w:rsidR="00D07553" w:rsidRPr="008120E1" w:rsidRDefault="008120E1" w:rsidP="004A0373">
            <w:pPr>
              <w:tabs>
                <w:tab w:val="left" w:pos="8925"/>
              </w:tabs>
              <w:rPr>
                <w:rFonts w:asciiTheme="majorHAnsi" w:hAnsiTheme="majorHAnsi"/>
                <w:sz w:val="24"/>
                <w:szCs w:val="28"/>
              </w:rPr>
            </w:pPr>
            <w:r>
              <w:rPr>
                <w:rFonts w:asciiTheme="majorHAnsi" w:hAnsiTheme="majorHAnsi"/>
                <w:sz w:val="24"/>
                <w:szCs w:val="28"/>
              </w:rPr>
              <w:t>Students will be given one restroom pass per week. Students have been made aware of the restrictions that apply to restroom pass. Students</w:t>
            </w:r>
            <w:r w:rsidR="004A0373" w:rsidRPr="00D07553">
              <w:rPr>
                <w:rFonts w:asciiTheme="majorHAnsi" w:hAnsiTheme="majorHAnsi"/>
                <w:sz w:val="24"/>
                <w:szCs w:val="28"/>
              </w:rPr>
              <w:t xml:space="preserve"> </w:t>
            </w:r>
            <w:r>
              <w:rPr>
                <w:rFonts w:asciiTheme="majorHAnsi" w:hAnsiTheme="majorHAnsi"/>
                <w:sz w:val="24"/>
                <w:szCs w:val="28"/>
              </w:rPr>
              <w:t xml:space="preserve">must </w:t>
            </w:r>
            <w:r w:rsidR="004A0373" w:rsidRPr="00D07553">
              <w:rPr>
                <w:rFonts w:asciiTheme="majorHAnsi" w:hAnsiTheme="majorHAnsi"/>
                <w:sz w:val="24"/>
                <w:szCs w:val="28"/>
              </w:rPr>
              <w:t>fill out the Raven Hall Pass</w:t>
            </w:r>
            <w:r>
              <w:rPr>
                <w:rFonts w:asciiTheme="majorHAnsi" w:hAnsiTheme="majorHAnsi"/>
                <w:sz w:val="24"/>
                <w:szCs w:val="28"/>
              </w:rPr>
              <w:t xml:space="preserve"> in order to leave the classroom</w:t>
            </w:r>
            <w:r w:rsidR="004A0373" w:rsidRPr="00D07553">
              <w:rPr>
                <w:rFonts w:asciiTheme="majorHAnsi" w:hAnsiTheme="majorHAnsi"/>
                <w:sz w:val="24"/>
                <w:szCs w:val="28"/>
              </w:rPr>
              <w:t xml:space="preserve">. </w:t>
            </w:r>
          </w:p>
        </w:tc>
        <w:tc>
          <w:tcPr>
            <w:tcW w:w="4950" w:type="dxa"/>
            <w:tcBorders>
              <w:top w:val="single" w:sz="4" w:space="0" w:color="auto"/>
              <w:left w:val="single" w:sz="12" w:space="0" w:color="auto"/>
              <w:bottom w:val="single" w:sz="4" w:space="0" w:color="auto"/>
            </w:tcBorders>
          </w:tcPr>
          <w:p w:rsidR="00F803E9" w:rsidRPr="00D07553" w:rsidRDefault="00F803E9" w:rsidP="004A0373">
            <w:pPr>
              <w:tabs>
                <w:tab w:val="left" w:pos="8925"/>
              </w:tabs>
              <w:jc w:val="center"/>
              <w:rPr>
                <w:rFonts w:asciiTheme="majorHAnsi" w:hAnsiTheme="majorHAnsi"/>
                <w:b/>
                <w:sz w:val="28"/>
                <w:szCs w:val="28"/>
              </w:rPr>
            </w:pPr>
            <w:r w:rsidRPr="00D07553">
              <w:rPr>
                <w:rFonts w:asciiTheme="majorHAnsi" w:hAnsiTheme="majorHAnsi"/>
                <w:b/>
                <w:sz w:val="28"/>
                <w:szCs w:val="28"/>
              </w:rPr>
              <w:t>Norms</w:t>
            </w:r>
          </w:p>
          <w:p w:rsidR="004A0373" w:rsidRPr="00D07553" w:rsidRDefault="004A0373" w:rsidP="004A0373">
            <w:pPr>
              <w:tabs>
                <w:tab w:val="left" w:pos="8925"/>
              </w:tabs>
              <w:jc w:val="center"/>
              <w:rPr>
                <w:rFonts w:asciiTheme="majorHAnsi" w:hAnsiTheme="majorHAnsi"/>
                <w:sz w:val="28"/>
                <w:szCs w:val="28"/>
              </w:rPr>
            </w:pPr>
          </w:p>
          <w:p w:rsidR="004A0373" w:rsidRPr="00D07553" w:rsidRDefault="004A0373" w:rsidP="004A0373">
            <w:pPr>
              <w:pStyle w:val="ListParagraph"/>
              <w:numPr>
                <w:ilvl w:val="0"/>
                <w:numId w:val="4"/>
              </w:numPr>
              <w:tabs>
                <w:tab w:val="left" w:pos="8925"/>
              </w:tabs>
              <w:rPr>
                <w:rFonts w:asciiTheme="majorHAnsi" w:hAnsiTheme="majorHAnsi"/>
                <w:sz w:val="24"/>
                <w:szCs w:val="28"/>
              </w:rPr>
            </w:pPr>
            <w:r w:rsidRPr="00D07553">
              <w:rPr>
                <w:rFonts w:asciiTheme="majorHAnsi" w:hAnsiTheme="majorHAnsi"/>
                <w:sz w:val="24"/>
                <w:szCs w:val="28"/>
              </w:rPr>
              <w:t>Be Active Learners</w:t>
            </w:r>
          </w:p>
          <w:p w:rsidR="004A0373" w:rsidRPr="00D07553" w:rsidRDefault="004A0373" w:rsidP="004A0373">
            <w:pPr>
              <w:pStyle w:val="ListParagraph"/>
              <w:numPr>
                <w:ilvl w:val="0"/>
                <w:numId w:val="4"/>
              </w:numPr>
              <w:tabs>
                <w:tab w:val="left" w:pos="8925"/>
              </w:tabs>
              <w:rPr>
                <w:rFonts w:asciiTheme="majorHAnsi" w:hAnsiTheme="majorHAnsi"/>
                <w:sz w:val="24"/>
                <w:szCs w:val="28"/>
              </w:rPr>
            </w:pPr>
            <w:r w:rsidRPr="00D07553">
              <w:rPr>
                <w:rFonts w:asciiTheme="majorHAnsi" w:hAnsiTheme="majorHAnsi"/>
                <w:sz w:val="24"/>
                <w:szCs w:val="28"/>
              </w:rPr>
              <w:t>Provide Meaning</w:t>
            </w:r>
            <w:r w:rsidR="00A0384D">
              <w:rPr>
                <w:rFonts w:asciiTheme="majorHAnsi" w:hAnsiTheme="majorHAnsi"/>
                <w:sz w:val="24"/>
                <w:szCs w:val="28"/>
              </w:rPr>
              <w:t>ful</w:t>
            </w:r>
            <w:r w:rsidRPr="00D07553">
              <w:rPr>
                <w:rFonts w:asciiTheme="majorHAnsi" w:hAnsiTheme="majorHAnsi"/>
                <w:sz w:val="24"/>
                <w:szCs w:val="28"/>
              </w:rPr>
              <w:t xml:space="preserve"> Feedback</w:t>
            </w:r>
          </w:p>
          <w:p w:rsidR="004A0373" w:rsidRPr="00D07553" w:rsidRDefault="004A0373" w:rsidP="004A0373">
            <w:pPr>
              <w:pStyle w:val="ListParagraph"/>
              <w:numPr>
                <w:ilvl w:val="0"/>
                <w:numId w:val="4"/>
              </w:numPr>
              <w:tabs>
                <w:tab w:val="left" w:pos="8925"/>
              </w:tabs>
              <w:rPr>
                <w:rFonts w:asciiTheme="majorHAnsi" w:hAnsiTheme="majorHAnsi"/>
                <w:sz w:val="24"/>
                <w:szCs w:val="28"/>
              </w:rPr>
            </w:pPr>
            <w:r w:rsidRPr="00D07553">
              <w:rPr>
                <w:rFonts w:asciiTheme="majorHAnsi" w:hAnsiTheme="majorHAnsi"/>
                <w:sz w:val="24"/>
                <w:szCs w:val="28"/>
              </w:rPr>
              <w:t>Respect all Property</w:t>
            </w:r>
          </w:p>
          <w:p w:rsidR="004A0373" w:rsidRPr="00D07553" w:rsidRDefault="004A0373" w:rsidP="004A0373">
            <w:pPr>
              <w:pStyle w:val="ListParagraph"/>
              <w:numPr>
                <w:ilvl w:val="0"/>
                <w:numId w:val="4"/>
              </w:numPr>
              <w:tabs>
                <w:tab w:val="left" w:pos="8925"/>
              </w:tabs>
              <w:rPr>
                <w:rFonts w:asciiTheme="majorHAnsi" w:hAnsiTheme="majorHAnsi"/>
                <w:sz w:val="24"/>
                <w:szCs w:val="28"/>
              </w:rPr>
            </w:pPr>
            <w:r w:rsidRPr="00D07553">
              <w:rPr>
                <w:rFonts w:asciiTheme="majorHAnsi" w:hAnsiTheme="majorHAnsi"/>
                <w:sz w:val="24"/>
                <w:szCs w:val="28"/>
              </w:rPr>
              <w:t>Follow all Instructions</w:t>
            </w:r>
          </w:p>
          <w:p w:rsidR="00F803E9" w:rsidRPr="00D07553" w:rsidRDefault="004A0373" w:rsidP="004A0373">
            <w:pPr>
              <w:pStyle w:val="ListParagraph"/>
              <w:numPr>
                <w:ilvl w:val="0"/>
                <w:numId w:val="4"/>
              </w:numPr>
              <w:tabs>
                <w:tab w:val="left" w:pos="8925"/>
              </w:tabs>
              <w:rPr>
                <w:rFonts w:asciiTheme="majorHAnsi" w:hAnsiTheme="majorHAnsi"/>
                <w:sz w:val="24"/>
                <w:szCs w:val="28"/>
              </w:rPr>
            </w:pPr>
            <w:r w:rsidRPr="00D07553">
              <w:rPr>
                <w:rFonts w:asciiTheme="majorHAnsi" w:hAnsiTheme="majorHAnsi"/>
                <w:sz w:val="24"/>
                <w:szCs w:val="28"/>
              </w:rPr>
              <w:t>BYOD</w:t>
            </w:r>
          </w:p>
        </w:tc>
      </w:tr>
      <w:tr w:rsidR="000C1126" w:rsidTr="002C7A51">
        <w:tc>
          <w:tcPr>
            <w:tcW w:w="4945" w:type="dxa"/>
            <w:tcBorders>
              <w:top w:val="single" w:sz="4" w:space="0" w:color="auto"/>
              <w:left w:val="single" w:sz="12" w:space="0" w:color="auto"/>
              <w:bottom w:val="single" w:sz="12" w:space="0" w:color="auto"/>
              <w:right w:val="single" w:sz="12" w:space="0" w:color="auto"/>
            </w:tcBorders>
          </w:tcPr>
          <w:p w:rsidR="004A0373" w:rsidRPr="00D07553" w:rsidRDefault="00F803E9" w:rsidP="004A0373">
            <w:pPr>
              <w:tabs>
                <w:tab w:val="left" w:pos="8925"/>
              </w:tabs>
              <w:jc w:val="center"/>
              <w:rPr>
                <w:rFonts w:asciiTheme="majorHAnsi" w:hAnsiTheme="majorHAnsi"/>
                <w:b/>
                <w:sz w:val="28"/>
                <w:szCs w:val="28"/>
              </w:rPr>
            </w:pPr>
            <w:r w:rsidRPr="00D07553">
              <w:rPr>
                <w:rFonts w:asciiTheme="majorHAnsi" w:hAnsiTheme="majorHAnsi"/>
                <w:b/>
                <w:sz w:val="28"/>
                <w:szCs w:val="28"/>
              </w:rPr>
              <w:t>Office Hours</w:t>
            </w:r>
          </w:p>
          <w:p w:rsidR="004A0373" w:rsidRPr="00D07553" w:rsidRDefault="008120E1" w:rsidP="004A0373">
            <w:pPr>
              <w:tabs>
                <w:tab w:val="left" w:pos="8925"/>
              </w:tabs>
              <w:jc w:val="center"/>
              <w:rPr>
                <w:rFonts w:asciiTheme="majorHAnsi" w:hAnsiTheme="majorHAnsi"/>
                <w:sz w:val="24"/>
                <w:szCs w:val="28"/>
              </w:rPr>
            </w:pPr>
            <w:r>
              <w:rPr>
                <w:rFonts w:asciiTheme="majorHAnsi" w:hAnsiTheme="majorHAnsi"/>
                <w:sz w:val="24"/>
                <w:szCs w:val="28"/>
              </w:rPr>
              <w:t>Wednesday:</w:t>
            </w:r>
            <w:r w:rsidR="004A0373" w:rsidRPr="00D07553">
              <w:rPr>
                <w:rFonts w:asciiTheme="majorHAnsi" w:hAnsiTheme="majorHAnsi"/>
                <w:sz w:val="24"/>
                <w:szCs w:val="28"/>
              </w:rPr>
              <w:t xml:space="preserve"> 7:50-8:20 AM</w:t>
            </w:r>
          </w:p>
          <w:p w:rsidR="004A0373" w:rsidRPr="00D07553" w:rsidRDefault="008120E1" w:rsidP="004A0373">
            <w:pPr>
              <w:tabs>
                <w:tab w:val="left" w:pos="8925"/>
              </w:tabs>
              <w:jc w:val="center"/>
              <w:rPr>
                <w:rFonts w:asciiTheme="majorHAnsi" w:hAnsiTheme="majorHAnsi"/>
                <w:sz w:val="24"/>
                <w:szCs w:val="28"/>
              </w:rPr>
            </w:pPr>
            <w:r>
              <w:rPr>
                <w:rFonts w:asciiTheme="majorHAnsi" w:hAnsiTheme="majorHAnsi"/>
                <w:sz w:val="24"/>
                <w:szCs w:val="28"/>
              </w:rPr>
              <w:t xml:space="preserve">Tuesday &amp; Thursday: </w:t>
            </w:r>
            <w:r w:rsidR="004A0373" w:rsidRPr="00D07553">
              <w:rPr>
                <w:rFonts w:asciiTheme="majorHAnsi" w:hAnsiTheme="majorHAnsi"/>
                <w:sz w:val="24"/>
                <w:szCs w:val="28"/>
              </w:rPr>
              <w:t>4:15-4:45</w:t>
            </w:r>
            <w:r w:rsidR="00320D50" w:rsidRPr="00D07553">
              <w:rPr>
                <w:rFonts w:asciiTheme="majorHAnsi" w:hAnsiTheme="majorHAnsi"/>
                <w:sz w:val="24"/>
                <w:szCs w:val="28"/>
              </w:rPr>
              <w:t xml:space="preserve"> PM</w:t>
            </w:r>
          </w:p>
          <w:p w:rsidR="004A0373" w:rsidRPr="00D07553" w:rsidRDefault="004A0373" w:rsidP="004A0373">
            <w:pPr>
              <w:tabs>
                <w:tab w:val="left" w:pos="8925"/>
              </w:tabs>
              <w:jc w:val="center"/>
              <w:rPr>
                <w:rFonts w:asciiTheme="majorHAnsi" w:hAnsiTheme="majorHAnsi"/>
                <w:sz w:val="24"/>
                <w:szCs w:val="28"/>
              </w:rPr>
            </w:pPr>
          </w:p>
          <w:p w:rsidR="004A0373" w:rsidRDefault="004A0373" w:rsidP="00D07553">
            <w:pPr>
              <w:tabs>
                <w:tab w:val="left" w:pos="8925"/>
              </w:tabs>
              <w:rPr>
                <w:rFonts w:asciiTheme="majorHAnsi" w:hAnsiTheme="majorHAnsi"/>
                <w:sz w:val="24"/>
                <w:szCs w:val="28"/>
              </w:rPr>
            </w:pPr>
            <w:r w:rsidRPr="00D07553">
              <w:rPr>
                <w:rFonts w:asciiTheme="majorHAnsi" w:hAnsiTheme="majorHAnsi"/>
                <w:sz w:val="24"/>
                <w:szCs w:val="28"/>
              </w:rPr>
              <w:t>Please let me know if these times do not work for you! I am here most mornings and afternoons and am more</w:t>
            </w:r>
            <w:r w:rsidR="008120E1">
              <w:rPr>
                <w:rFonts w:asciiTheme="majorHAnsi" w:hAnsiTheme="majorHAnsi"/>
                <w:sz w:val="24"/>
                <w:szCs w:val="28"/>
              </w:rPr>
              <w:t xml:space="preserve"> than happy </w:t>
            </w:r>
            <w:r w:rsidR="00320D50" w:rsidRPr="00D07553">
              <w:rPr>
                <w:rFonts w:asciiTheme="majorHAnsi" w:hAnsiTheme="majorHAnsi"/>
                <w:sz w:val="24"/>
                <w:szCs w:val="28"/>
              </w:rPr>
              <w:t xml:space="preserve">to schedule time with you! </w:t>
            </w:r>
          </w:p>
          <w:p w:rsidR="00D07553" w:rsidRPr="00D07553" w:rsidRDefault="00D07553" w:rsidP="00D07553">
            <w:pPr>
              <w:tabs>
                <w:tab w:val="left" w:pos="8925"/>
              </w:tabs>
              <w:jc w:val="center"/>
              <w:rPr>
                <w:rFonts w:asciiTheme="majorHAnsi" w:hAnsiTheme="majorHAnsi"/>
                <w:sz w:val="28"/>
                <w:szCs w:val="28"/>
              </w:rPr>
            </w:pPr>
          </w:p>
        </w:tc>
        <w:tc>
          <w:tcPr>
            <w:tcW w:w="4590" w:type="dxa"/>
            <w:tcBorders>
              <w:top w:val="single" w:sz="4" w:space="0" w:color="auto"/>
              <w:left w:val="single" w:sz="12" w:space="0" w:color="auto"/>
              <w:right w:val="single" w:sz="12" w:space="0" w:color="auto"/>
            </w:tcBorders>
          </w:tcPr>
          <w:p w:rsidR="00320D50" w:rsidRPr="00D07553" w:rsidRDefault="004A0373" w:rsidP="00320D50">
            <w:pPr>
              <w:tabs>
                <w:tab w:val="left" w:pos="8925"/>
              </w:tabs>
              <w:jc w:val="center"/>
              <w:rPr>
                <w:rFonts w:asciiTheme="majorHAnsi" w:hAnsiTheme="majorHAnsi"/>
                <w:b/>
                <w:sz w:val="28"/>
                <w:szCs w:val="28"/>
              </w:rPr>
            </w:pPr>
            <w:r w:rsidRPr="00D07553">
              <w:rPr>
                <w:rFonts w:asciiTheme="majorHAnsi" w:hAnsiTheme="majorHAnsi"/>
                <w:b/>
                <w:sz w:val="24"/>
                <w:szCs w:val="28"/>
              </w:rPr>
              <w:t xml:space="preserve"> </w:t>
            </w:r>
            <w:r w:rsidR="00320D50" w:rsidRPr="00D07553">
              <w:rPr>
                <w:rFonts w:asciiTheme="majorHAnsi" w:hAnsiTheme="majorHAnsi"/>
                <w:b/>
                <w:sz w:val="28"/>
                <w:szCs w:val="28"/>
              </w:rPr>
              <w:t>Supplies</w:t>
            </w:r>
          </w:p>
          <w:p w:rsidR="00320D50" w:rsidRPr="00D07553" w:rsidRDefault="00320D50" w:rsidP="00320D50">
            <w:pPr>
              <w:tabs>
                <w:tab w:val="left" w:pos="8925"/>
              </w:tabs>
              <w:jc w:val="center"/>
              <w:rPr>
                <w:rFonts w:asciiTheme="majorHAnsi" w:hAnsiTheme="majorHAnsi"/>
                <w:sz w:val="28"/>
                <w:szCs w:val="28"/>
              </w:rPr>
            </w:pPr>
          </w:p>
          <w:p w:rsidR="00320D50" w:rsidRPr="00D07553" w:rsidRDefault="00320D50" w:rsidP="000C1126">
            <w:pPr>
              <w:tabs>
                <w:tab w:val="left" w:pos="8925"/>
              </w:tabs>
              <w:jc w:val="center"/>
              <w:rPr>
                <w:rFonts w:asciiTheme="majorHAnsi" w:hAnsiTheme="majorHAnsi"/>
                <w:sz w:val="24"/>
                <w:szCs w:val="28"/>
              </w:rPr>
            </w:pPr>
            <w:r w:rsidRPr="00D07553">
              <w:rPr>
                <w:rFonts w:asciiTheme="majorHAnsi" w:hAnsiTheme="majorHAnsi"/>
                <w:sz w:val="24"/>
                <w:szCs w:val="28"/>
              </w:rPr>
              <w:t>Pen</w:t>
            </w:r>
            <w:r w:rsidR="00D07553">
              <w:rPr>
                <w:rFonts w:asciiTheme="majorHAnsi" w:hAnsiTheme="majorHAnsi"/>
                <w:sz w:val="24"/>
                <w:szCs w:val="28"/>
              </w:rPr>
              <w:t>s</w:t>
            </w:r>
            <w:r w:rsidRPr="00D07553">
              <w:rPr>
                <w:rFonts w:asciiTheme="majorHAnsi" w:hAnsiTheme="majorHAnsi"/>
                <w:sz w:val="24"/>
                <w:szCs w:val="28"/>
              </w:rPr>
              <w:t>/Pencil</w:t>
            </w:r>
            <w:r w:rsidR="00D07553">
              <w:rPr>
                <w:rFonts w:asciiTheme="majorHAnsi" w:hAnsiTheme="majorHAnsi"/>
                <w:sz w:val="24"/>
                <w:szCs w:val="28"/>
              </w:rPr>
              <w:t>s</w:t>
            </w:r>
          </w:p>
          <w:p w:rsidR="00320D50" w:rsidRPr="00D07553" w:rsidRDefault="00D07553" w:rsidP="000C1126">
            <w:pPr>
              <w:tabs>
                <w:tab w:val="left" w:pos="8925"/>
              </w:tabs>
              <w:jc w:val="center"/>
              <w:rPr>
                <w:rFonts w:asciiTheme="majorHAnsi" w:hAnsiTheme="majorHAnsi"/>
                <w:sz w:val="24"/>
                <w:szCs w:val="28"/>
              </w:rPr>
            </w:pPr>
            <w:r>
              <w:rPr>
                <w:rFonts w:asciiTheme="majorHAnsi" w:hAnsiTheme="majorHAnsi"/>
                <w:sz w:val="24"/>
                <w:szCs w:val="28"/>
              </w:rPr>
              <w:t xml:space="preserve">(2) </w:t>
            </w:r>
            <w:r w:rsidR="00320D50" w:rsidRPr="00D07553">
              <w:rPr>
                <w:rFonts w:asciiTheme="majorHAnsi" w:hAnsiTheme="majorHAnsi"/>
                <w:sz w:val="24"/>
                <w:szCs w:val="28"/>
              </w:rPr>
              <w:t>ISN</w:t>
            </w:r>
            <w:r w:rsidR="008120E1">
              <w:rPr>
                <w:rFonts w:asciiTheme="majorHAnsi" w:hAnsiTheme="majorHAnsi"/>
                <w:sz w:val="24"/>
                <w:szCs w:val="28"/>
              </w:rPr>
              <w:t xml:space="preserve"> (Spiral Notebook)</w:t>
            </w:r>
          </w:p>
          <w:p w:rsidR="00320D50" w:rsidRPr="00D07553" w:rsidRDefault="00320D50" w:rsidP="000C1126">
            <w:pPr>
              <w:tabs>
                <w:tab w:val="left" w:pos="8925"/>
              </w:tabs>
              <w:jc w:val="center"/>
              <w:rPr>
                <w:rFonts w:asciiTheme="majorHAnsi" w:hAnsiTheme="majorHAnsi"/>
                <w:sz w:val="24"/>
                <w:szCs w:val="28"/>
              </w:rPr>
            </w:pPr>
            <w:r w:rsidRPr="00D07553">
              <w:rPr>
                <w:rFonts w:asciiTheme="majorHAnsi" w:hAnsiTheme="majorHAnsi"/>
                <w:sz w:val="24"/>
                <w:szCs w:val="28"/>
              </w:rPr>
              <w:t>Paper</w:t>
            </w:r>
          </w:p>
          <w:p w:rsidR="004A0373" w:rsidRPr="00D07553" w:rsidRDefault="00320D50" w:rsidP="000C1126">
            <w:pPr>
              <w:tabs>
                <w:tab w:val="left" w:pos="8925"/>
              </w:tabs>
              <w:jc w:val="center"/>
              <w:rPr>
                <w:rFonts w:asciiTheme="majorHAnsi" w:hAnsiTheme="majorHAnsi"/>
                <w:sz w:val="28"/>
                <w:szCs w:val="28"/>
              </w:rPr>
            </w:pPr>
            <w:r w:rsidRPr="00D07553">
              <w:rPr>
                <w:rFonts w:asciiTheme="majorHAnsi" w:hAnsiTheme="majorHAnsi"/>
                <w:sz w:val="24"/>
                <w:szCs w:val="28"/>
              </w:rPr>
              <w:t>*Map Pencils/Glue</w:t>
            </w:r>
            <w:r w:rsidR="000C1126" w:rsidRPr="00D07553">
              <w:rPr>
                <w:rFonts w:asciiTheme="majorHAnsi" w:hAnsiTheme="majorHAnsi"/>
                <w:sz w:val="24"/>
                <w:szCs w:val="28"/>
              </w:rPr>
              <w:t>/Scissors</w:t>
            </w:r>
          </w:p>
        </w:tc>
        <w:tc>
          <w:tcPr>
            <w:tcW w:w="4950" w:type="dxa"/>
            <w:tcBorders>
              <w:top w:val="single" w:sz="4" w:space="0" w:color="auto"/>
              <w:left w:val="single" w:sz="12" w:space="0" w:color="auto"/>
              <w:bottom w:val="single" w:sz="12" w:space="0" w:color="auto"/>
              <w:right w:val="single" w:sz="12" w:space="0" w:color="auto"/>
            </w:tcBorders>
          </w:tcPr>
          <w:p w:rsidR="00F803E9" w:rsidRPr="00D07553" w:rsidRDefault="00F803E9" w:rsidP="004A0373">
            <w:pPr>
              <w:tabs>
                <w:tab w:val="left" w:pos="8925"/>
              </w:tabs>
              <w:jc w:val="center"/>
              <w:rPr>
                <w:rFonts w:asciiTheme="majorHAnsi" w:hAnsiTheme="majorHAnsi"/>
                <w:b/>
                <w:sz w:val="28"/>
                <w:szCs w:val="28"/>
              </w:rPr>
            </w:pPr>
            <w:r w:rsidRPr="00D07553">
              <w:rPr>
                <w:rFonts w:asciiTheme="majorHAnsi" w:hAnsiTheme="majorHAnsi"/>
                <w:b/>
                <w:sz w:val="28"/>
                <w:szCs w:val="28"/>
              </w:rPr>
              <w:t>Attendance</w:t>
            </w:r>
          </w:p>
          <w:p w:rsidR="004A0373" w:rsidRPr="00D07553" w:rsidRDefault="004A0373" w:rsidP="004A0373">
            <w:pPr>
              <w:rPr>
                <w:rFonts w:asciiTheme="majorHAnsi" w:hAnsiTheme="majorHAnsi"/>
              </w:rPr>
            </w:pPr>
          </w:p>
          <w:p w:rsidR="004A0373" w:rsidRPr="00D07553" w:rsidRDefault="004A0373" w:rsidP="004A0373">
            <w:pPr>
              <w:rPr>
                <w:rFonts w:asciiTheme="majorHAnsi" w:hAnsiTheme="majorHAnsi"/>
              </w:rPr>
            </w:pPr>
            <w:r w:rsidRPr="00D07553">
              <w:rPr>
                <w:rFonts w:asciiTheme="majorHAnsi" w:hAnsiTheme="majorHAnsi"/>
              </w:rPr>
              <w:t xml:space="preserve">Being in class is very important! Please make every effort to be here when you are healthy. If you know you will be gone for multiple days, please arrange to pick up your work. </w:t>
            </w:r>
            <w:r w:rsidR="00D07553">
              <w:rPr>
                <w:rFonts w:asciiTheme="majorHAnsi" w:hAnsiTheme="majorHAnsi"/>
              </w:rPr>
              <w:t xml:space="preserve"> </w:t>
            </w:r>
            <w:r w:rsidR="00D07553" w:rsidRPr="00D07553">
              <w:rPr>
                <w:rFonts w:asciiTheme="majorHAnsi" w:hAnsiTheme="majorHAnsi"/>
              </w:rPr>
              <w:t>Absent students will receive one additional day for each excused absence, up to three days</w:t>
            </w:r>
            <w:r w:rsidR="00D07553">
              <w:rPr>
                <w:rFonts w:asciiTheme="majorHAnsi" w:hAnsiTheme="majorHAnsi"/>
              </w:rPr>
              <w:t>.</w:t>
            </w:r>
          </w:p>
        </w:tc>
      </w:tr>
    </w:tbl>
    <w:p w:rsidR="00F803E9" w:rsidRPr="00F803E9" w:rsidRDefault="00F803E9" w:rsidP="00D07553">
      <w:pPr>
        <w:tabs>
          <w:tab w:val="left" w:pos="8925"/>
        </w:tabs>
        <w:rPr>
          <w:sz w:val="28"/>
          <w:szCs w:val="28"/>
        </w:rPr>
      </w:pPr>
      <w:bookmarkStart w:id="0" w:name="_GoBack"/>
      <w:bookmarkEnd w:id="0"/>
    </w:p>
    <w:sectPr w:rsidR="00F803E9" w:rsidRPr="00F803E9" w:rsidSect="00F803E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26F"/>
    <w:multiLevelType w:val="hybridMultilevel"/>
    <w:tmpl w:val="F962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A73DC"/>
    <w:multiLevelType w:val="hybridMultilevel"/>
    <w:tmpl w:val="DB2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A4E45"/>
    <w:multiLevelType w:val="hybridMultilevel"/>
    <w:tmpl w:val="EF2CF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71CFF"/>
    <w:multiLevelType w:val="hybridMultilevel"/>
    <w:tmpl w:val="1F6022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33106"/>
    <w:multiLevelType w:val="hybridMultilevel"/>
    <w:tmpl w:val="EFE0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07451"/>
    <w:multiLevelType w:val="hybridMultilevel"/>
    <w:tmpl w:val="1B38B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84ED3"/>
    <w:multiLevelType w:val="hybridMultilevel"/>
    <w:tmpl w:val="18A2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B347B"/>
    <w:multiLevelType w:val="hybridMultilevel"/>
    <w:tmpl w:val="7B084C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D5D6E"/>
    <w:multiLevelType w:val="hybridMultilevel"/>
    <w:tmpl w:val="8F3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5"/>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73"/>
    <w:rsid w:val="00014165"/>
    <w:rsid w:val="000C1126"/>
    <w:rsid w:val="002C7A51"/>
    <w:rsid w:val="00320D50"/>
    <w:rsid w:val="004A0373"/>
    <w:rsid w:val="004A2D0C"/>
    <w:rsid w:val="005D1A73"/>
    <w:rsid w:val="007A55FE"/>
    <w:rsid w:val="008120E1"/>
    <w:rsid w:val="00A0384D"/>
    <w:rsid w:val="00A1780D"/>
    <w:rsid w:val="00A27600"/>
    <w:rsid w:val="00D07553"/>
    <w:rsid w:val="00D673F1"/>
    <w:rsid w:val="00F80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A73"/>
    <w:rPr>
      <w:color w:val="0563C1" w:themeColor="hyperlink"/>
      <w:u w:val="single"/>
    </w:rPr>
  </w:style>
  <w:style w:type="table" w:styleId="TableGrid">
    <w:name w:val="Table Grid"/>
    <w:basedOn w:val="TableNormal"/>
    <w:uiPriority w:val="39"/>
    <w:rsid w:val="00F80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3E9"/>
    <w:pPr>
      <w:ind w:left="720"/>
      <w:contextualSpacing/>
    </w:pPr>
  </w:style>
  <w:style w:type="table" w:customStyle="1" w:styleId="GridTable5DarkAccent5">
    <w:name w:val="Grid Table 5 Dark Accent 5"/>
    <w:basedOn w:val="TableNormal"/>
    <w:uiPriority w:val="50"/>
    <w:rsid w:val="002C7A5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D673F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A73"/>
    <w:rPr>
      <w:color w:val="0563C1" w:themeColor="hyperlink"/>
      <w:u w:val="single"/>
    </w:rPr>
  </w:style>
  <w:style w:type="table" w:styleId="TableGrid">
    <w:name w:val="Table Grid"/>
    <w:basedOn w:val="TableNormal"/>
    <w:uiPriority w:val="39"/>
    <w:rsid w:val="00F80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3E9"/>
    <w:pPr>
      <w:ind w:left="720"/>
      <w:contextualSpacing/>
    </w:pPr>
  </w:style>
  <w:style w:type="table" w:customStyle="1" w:styleId="GridTable5DarkAccent5">
    <w:name w:val="Grid Table 5 Dark Accent 5"/>
    <w:basedOn w:val="TableNormal"/>
    <w:uiPriority w:val="50"/>
    <w:rsid w:val="002C7A5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D67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a.Armendariz@hci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Ana Armendariz</cp:lastModifiedBy>
  <cp:revision>2</cp:revision>
  <dcterms:created xsi:type="dcterms:W3CDTF">2014-08-26T03:59:00Z</dcterms:created>
  <dcterms:modified xsi:type="dcterms:W3CDTF">2014-08-26T03:59:00Z</dcterms:modified>
</cp:coreProperties>
</file>